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58" w:rsidRDefault="00DF75FF">
      <w:pPr>
        <w:jc w:val="center"/>
        <w:rPr>
          <w:rFonts w:ascii="黑体" w:eastAsia="黑体" w:hAnsi="黑体"/>
          <w:b/>
          <w:sz w:val="32"/>
          <w:szCs w:val="32"/>
        </w:rPr>
      </w:pPr>
      <w:r>
        <w:rPr>
          <w:rFonts w:ascii="黑体" w:eastAsia="黑体" w:hAnsi="黑体" w:hint="eastAsia"/>
          <w:b/>
          <w:sz w:val="32"/>
          <w:szCs w:val="32"/>
        </w:rPr>
        <w:t>上海第二工业大学</w:t>
      </w:r>
      <w:r>
        <w:rPr>
          <w:rFonts w:ascii="黑体" w:eastAsia="黑体" w:hAnsi="黑体"/>
          <w:b/>
          <w:sz w:val="32"/>
          <w:szCs w:val="32"/>
        </w:rPr>
        <w:t>疫情防控工作</w:t>
      </w:r>
      <w:r>
        <w:rPr>
          <w:rFonts w:ascii="黑体" w:eastAsia="黑体" w:hAnsi="黑体" w:hint="eastAsia"/>
          <w:b/>
          <w:sz w:val="32"/>
          <w:szCs w:val="32"/>
        </w:rPr>
        <w:t>通告</w:t>
      </w:r>
      <w:r>
        <w:rPr>
          <w:rFonts w:ascii="黑体" w:eastAsia="黑体" w:hAnsi="黑体" w:hint="eastAsia"/>
          <w:b/>
          <w:sz w:val="32"/>
          <w:szCs w:val="32"/>
        </w:rPr>
        <w:t>(</w:t>
      </w:r>
      <w:r>
        <w:rPr>
          <w:rFonts w:ascii="黑体" w:eastAsia="黑体" w:hAnsi="黑体" w:hint="eastAsia"/>
          <w:b/>
          <w:sz w:val="32"/>
          <w:szCs w:val="32"/>
        </w:rPr>
        <w:t>十四</w:t>
      </w:r>
      <w:r>
        <w:rPr>
          <w:rFonts w:ascii="黑体" w:eastAsia="黑体" w:hAnsi="黑体" w:hint="eastAsia"/>
          <w:b/>
          <w:sz w:val="32"/>
          <w:szCs w:val="32"/>
        </w:rPr>
        <w:t>)</w:t>
      </w:r>
    </w:p>
    <w:p w:rsidR="00FD5F92" w:rsidRDefault="00FD5F92">
      <w:pPr>
        <w:ind w:firstLineChars="200" w:firstLine="560"/>
        <w:rPr>
          <w:rFonts w:ascii="仿宋" w:eastAsia="仿宋" w:hAnsi="仿宋"/>
          <w:sz w:val="28"/>
          <w:szCs w:val="28"/>
        </w:rPr>
      </w:pPr>
    </w:p>
    <w:p w:rsidR="004C7B58" w:rsidRDefault="00DF75FF">
      <w:pPr>
        <w:ind w:firstLineChars="200" w:firstLine="560"/>
        <w:rPr>
          <w:rFonts w:ascii="仿宋" w:eastAsia="仿宋" w:hAnsi="仿宋"/>
          <w:sz w:val="28"/>
          <w:szCs w:val="28"/>
        </w:rPr>
      </w:pPr>
      <w:bookmarkStart w:id="0" w:name="_GoBack"/>
      <w:bookmarkEnd w:id="0"/>
      <w:r>
        <w:rPr>
          <w:rFonts w:ascii="仿宋" w:eastAsia="仿宋" w:hAnsi="仿宋" w:hint="eastAsia"/>
          <w:sz w:val="28"/>
          <w:szCs w:val="28"/>
        </w:rPr>
        <w:t>为切实做好</w:t>
      </w:r>
      <w:r>
        <w:rPr>
          <w:rFonts w:ascii="仿宋" w:eastAsia="仿宋" w:hAnsi="仿宋" w:hint="eastAsia"/>
          <w:sz w:val="28"/>
          <w:szCs w:val="28"/>
        </w:rPr>
        <w:t>2021</w:t>
      </w:r>
      <w:r>
        <w:rPr>
          <w:rFonts w:ascii="仿宋" w:eastAsia="仿宋" w:hAnsi="仿宋" w:hint="eastAsia"/>
          <w:sz w:val="28"/>
          <w:szCs w:val="28"/>
        </w:rPr>
        <w:t>年暑假及秋季开学期间疫情防控工作，确保全校师生员工身体健康和校园安全，根据市教卫工作党委、市教委最新工作通知，经学校疫情防控工作领导小组研究，暑假及秋季开学期间疫情防控工作要求如下：</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1.</w:t>
      </w:r>
      <w:r>
        <w:rPr>
          <w:rFonts w:ascii="仿宋" w:eastAsia="仿宋" w:hAnsi="仿宋" w:hint="eastAsia"/>
          <w:b/>
          <w:sz w:val="28"/>
          <w:szCs w:val="28"/>
        </w:rPr>
        <w:t>离沪师生员工要求。</w:t>
      </w:r>
      <w:r>
        <w:rPr>
          <w:rFonts w:ascii="仿宋" w:eastAsia="仿宋" w:hAnsi="仿宋" w:hint="eastAsia"/>
          <w:sz w:val="28"/>
          <w:szCs w:val="28"/>
        </w:rPr>
        <w:t>师生员工离沪实行</w:t>
      </w:r>
      <w:r>
        <w:rPr>
          <w:rFonts w:ascii="仿宋" w:eastAsia="仿宋" w:hAnsi="仿宋" w:hint="eastAsia"/>
          <w:sz w:val="28"/>
          <w:szCs w:val="28"/>
        </w:rPr>
        <w:t>OA</w:t>
      </w:r>
      <w:r>
        <w:rPr>
          <w:rFonts w:ascii="仿宋" w:eastAsia="仿宋" w:hAnsi="仿宋" w:hint="eastAsia"/>
          <w:sz w:val="28"/>
          <w:szCs w:val="28"/>
        </w:rPr>
        <w:t>审批，由所在部门负责人审批，并于离沪当天，在每日一报平台“本人特殊情况说明”一栏填报“离沪时间、返沪时间、目的地、所乘交通工具如航班号、列车班次等”具体信息。</w:t>
      </w:r>
      <w:r>
        <w:rPr>
          <w:rFonts w:ascii="仿宋" w:eastAsia="仿宋" w:hAnsi="仿宋" w:hint="eastAsia"/>
          <w:b/>
          <w:sz w:val="28"/>
          <w:szCs w:val="28"/>
        </w:rPr>
        <w:t>原则上不应出境</w:t>
      </w:r>
      <w:r>
        <w:rPr>
          <w:rFonts w:ascii="仿宋" w:eastAsia="仿宋" w:hAnsi="仿宋" w:hint="eastAsia"/>
          <w:sz w:val="28"/>
          <w:szCs w:val="28"/>
        </w:rPr>
        <w:t>，因特殊情况出境的师生员工，严格执行本市疫情防控相关要求后方可申请返校；不去国内中高风险地区所在城市（地市）。从外地返沪返校师生员工严格按照</w:t>
      </w:r>
      <w:r>
        <w:rPr>
          <w:rFonts w:ascii="仿宋" w:eastAsia="仿宋" w:hAnsi="仿宋" w:hint="eastAsia"/>
          <w:sz w:val="28"/>
          <w:szCs w:val="28"/>
        </w:rPr>
        <w:t>2021</w:t>
      </w:r>
      <w:r>
        <w:rPr>
          <w:rFonts w:ascii="仿宋" w:eastAsia="仿宋" w:hAnsi="仿宋" w:hint="eastAsia"/>
          <w:sz w:val="28"/>
          <w:szCs w:val="28"/>
        </w:rPr>
        <w:t>年本市教育系统秋季返校分类管理要求（详见附件）执行。</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2.</w:t>
      </w:r>
      <w:r>
        <w:rPr>
          <w:rFonts w:ascii="仿宋" w:eastAsia="仿宋" w:hAnsi="仿宋" w:hint="eastAsia"/>
          <w:b/>
          <w:sz w:val="28"/>
          <w:szCs w:val="28"/>
        </w:rPr>
        <w:t>留校师生员工要求。</w:t>
      </w:r>
      <w:r>
        <w:rPr>
          <w:rFonts w:ascii="仿宋" w:eastAsia="仿宋" w:hAnsi="仿宋" w:hint="eastAsia"/>
          <w:sz w:val="28"/>
          <w:szCs w:val="28"/>
        </w:rPr>
        <w:t>留校学生向所在学院提出留校申请，离校前须通过</w:t>
      </w:r>
      <w:r>
        <w:rPr>
          <w:rFonts w:ascii="仿宋" w:eastAsia="仿宋" w:hAnsi="仿宋" w:hint="eastAsia"/>
          <w:sz w:val="28"/>
          <w:szCs w:val="28"/>
        </w:rPr>
        <w:t>OA</w:t>
      </w:r>
      <w:r>
        <w:rPr>
          <w:rFonts w:ascii="仿宋" w:eastAsia="仿宋" w:hAnsi="仿宋" w:hint="eastAsia"/>
          <w:sz w:val="28"/>
          <w:szCs w:val="28"/>
        </w:rPr>
        <w:t>报备，返校后应及时向相关辅导员报告行程信息。学生进出学生公寓必须实名验证，坚决杜绝留宿、借宿等情况。留校辅导员由教学单位和学生处共同管理，杨思教师公寓由后勤部门统一管理。留校后勤服务人员（含驻校社会企业人员），向相关主管部门提出留校申请。校</w:t>
      </w:r>
      <w:r>
        <w:rPr>
          <w:rFonts w:ascii="仿宋" w:eastAsia="仿宋" w:hAnsi="仿宋" w:hint="eastAsia"/>
          <w:sz w:val="28"/>
          <w:szCs w:val="28"/>
        </w:rPr>
        <w:t>外人员原则上不进校，特殊原因必须进校的，实行</w:t>
      </w:r>
      <w:r>
        <w:rPr>
          <w:rFonts w:ascii="仿宋" w:eastAsia="仿宋" w:hAnsi="仿宋" w:hint="eastAsia"/>
          <w:sz w:val="28"/>
          <w:szCs w:val="28"/>
        </w:rPr>
        <w:t>OA</w:t>
      </w:r>
      <w:r>
        <w:rPr>
          <w:rFonts w:ascii="仿宋" w:eastAsia="仿宋" w:hAnsi="仿宋" w:hint="eastAsia"/>
          <w:sz w:val="28"/>
          <w:szCs w:val="28"/>
        </w:rPr>
        <w:t>审批，由相关部门审批。</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 xml:space="preserve">3. </w:t>
      </w:r>
      <w:r>
        <w:rPr>
          <w:rFonts w:ascii="仿宋" w:eastAsia="仿宋" w:hAnsi="仿宋" w:hint="eastAsia"/>
          <w:b/>
          <w:sz w:val="28"/>
          <w:szCs w:val="28"/>
        </w:rPr>
        <w:t>个人防护要求。</w:t>
      </w:r>
      <w:r>
        <w:rPr>
          <w:rFonts w:ascii="仿宋" w:eastAsia="仿宋" w:hAnsi="仿宋" w:hint="eastAsia"/>
          <w:sz w:val="28"/>
          <w:szCs w:val="28"/>
        </w:rPr>
        <w:t>离沪师生员工做好路途个人防护，开学前</w:t>
      </w:r>
      <w:r>
        <w:rPr>
          <w:rFonts w:ascii="仿宋" w:eastAsia="仿宋" w:hAnsi="仿宋" w:hint="eastAsia"/>
          <w:sz w:val="28"/>
          <w:szCs w:val="28"/>
        </w:rPr>
        <w:t>14</w:t>
      </w:r>
      <w:r>
        <w:rPr>
          <w:rFonts w:ascii="仿宋" w:eastAsia="仿宋" w:hAnsi="仿宋" w:hint="eastAsia"/>
          <w:sz w:val="28"/>
          <w:szCs w:val="28"/>
        </w:rPr>
        <w:t>天开始开展自我健康管理。学生在实习、见习、社会实践、外出活动</w:t>
      </w:r>
      <w:r>
        <w:rPr>
          <w:rFonts w:ascii="仿宋" w:eastAsia="仿宋" w:hAnsi="仿宋" w:hint="eastAsia"/>
          <w:sz w:val="28"/>
          <w:szCs w:val="28"/>
        </w:rPr>
        <w:lastRenderedPageBreak/>
        <w:t>期间应切实加强个人防护，养成良好卫生习惯和生活方式。避免到人群密集尤其是空气流动性差的场所，在人群密集的封闭场所应佩戴口罩。</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4.</w:t>
      </w:r>
      <w:r>
        <w:rPr>
          <w:rFonts w:ascii="仿宋" w:eastAsia="仿宋" w:hAnsi="仿宋" w:hint="eastAsia"/>
          <w:b/>
          <w:sz w:val="28"/>
          <w:szCs w:val="28"/>
        </w:rPr>
        <w:t>校门出入要求。</w:t>
      </w:r>
      <w:r>
        <w:rPr>
          <w:rFonts w:ascii="仿宋" w:eastAsia="仿宋" w:hAnsi="仿宋" w:hint="eastAsia"/>
          <w:sz w:val="28"/>
          <w:szCs w:val="28"/>
          <w:highlight w:val="yellow"/>
          <w:lang w:eastAsia="zh-Hans"/>
        </w:rPr>
        <w:t>暑假期间</w:t>
      </w:r>
      <w:r>
        <w:rPr>
          <w:rFonts w:ascii="仿宋" w:eastAsia="仿宋" w:hAnsi="仿宋" w:hint="eastAsia"/>
          <w:sz w:val="28"/>
          <w:szCs w:val="28"/>
        </w:rPr>
        <w:t>实行金海路校门一门出入</w:t>
      </w:r>
      <w:r>
        <w:rPr>
          <w:rFonts w:ascii="仿宋" w:eastAsia="仿宋" w:hAnsi="仿宋" w:hint="eastAsia"/>
          <w:sz w:val="28"/>
          <w:szCs w:val="28"/>
        </w:rPr>
        <w:t>。进校实行身份核验、健康码查验和体温检测措施。</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5.</w:t>
      </w:r>
      <w:r>
        <w:rPr>
          <w:rFonts w:ascii="仿宋" w:eastAsia="仿宋" w:hAnsi="仿宋" w:hint="eastAsia"/>
          <w:b/>
          <w:sz w:val="28"/>
          <w:szCs w:val="28"/>
        </w:rPr>
        <w:t>每日一报要求。</w:t>
      </w:r>
      <w:r>
        <w:rPr>
          <w:rFonts w:ascii="仿宋" w:eastAsia="仿宋" w:hAnsi="仿宋" w:hint="eastAsia"/>
          <w:sz w:val="28"/>
          <w:szCs w:val="28"/>
        </w:rPr>
        <w:t>继续实行每日一报，师生员工在学校健康安全管理平台（每日一报）及时、如实报告个人相</w:t>
      </w:r>
      <w:r>
        <w:rPr>
          <w:rFonts w:ascii="仿宋" w:eastAsia="仿宋" w:hAnsi="仿宋" w:hint="eastAsia"/>
          <w:sz w:val="28"/>
          <w:szCs w:val="28"/>
        </w:rPr>
        <w:t>关信息。</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6.</w:t>
      </w:r>
      <w:r>
        <w:rPr>
          <w:rFonts w:ascii="仿宋" w:eastAsia="仿宋" w:hAnsi="仿宋" w:hint="eastAsia"/>
          <w:b/>
          <w:sz w:val="28"/>
          <w:szCs w:val="28"/>
        </w:rPr>
        <w:t>校内举办活动要求。</w:t>
      </w:r>
      <w:r>
        <w:rPr>
          <w:rFonts w:ascii="仿宋" w:eastAsia="仿宋" w:hAnsi="仿宋" w:hint="eastAsia"/>
          <w:sz w:val="28"/>
          <w:szCs w:val="28"/>
        </w:rPr>
        <w:t>校内原则上不举行集聚性活动。</w:t>
      </w:r>
    </w:p>
    <w:p w:rsidR="004C7B58" w:rsidRDefault="00DF75FF">
      <w:pPr>
        <w:ind w:firstLineChars="200" w:firstLine="562"/>
        <w:rPr>
          <w:rFonts w:ascii="仿宋" w:eastAsia="仿宋" w:hAnsi="仿宋"/>
          <w:sz w:val="28"/>
          <w:szCs w:val="28"/>
        </w:rPr>
      </w:pPr>
      <w:r>
        <w:rPr>
          <w:rFonts w:ascii="仿宋" w:eastAsia="仿宋" w:hAnsi="仿宋" w:hint="eastAsia"/>
          <w:b/>
          <w:sz w:val="28"/>
          <w:szCs w:val="28"/>
        </w:rPr>
        <w:t>7.</w:t>
      </w:r>
      <w:r>
        <w:rPr>
          <w:rFonts w:ascii="仿宋" w:eastAsia="仿宋" w:hAnsi="仿宋" w:hint="eastAsia"/>
          <w:b/>
          <w:sz w:val="28"/>
          <w:szCs w:val="28"/>
        </w:rPr>
        <w:t>带班值班要求。</w:t>
      </w:r>
      <w:r>
        <w:rPr>
          <w:rFonts w:ascii="仿宋" w:eastAsia="仿宋" w:hAnsi="仿宋" w:hint="eastAsia"/>
          <w:sz w:val="28"/>
          <w:szCs w:val="28"/>
        </w:rPr>
        <w:t>校领导每天（含节假日）在岗带班，干部每天常规值班。</w:t>
      </w:r>
    </w:p>
    <w:p w:rsidR="004C7B58" w:rsidRDefault="00DF75FF">
      <w:pPr>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学校将根据上级最新疫情防控工作要求，及时调整发布防疫措施。请师生员工关注学校官网和官微相关信息。</w:t>
      </w:r>
    </w:p>
    <w:p w:rsidR="004C7B58" w:rsidRDefault="00DF75FF">
      <w:pPr>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继续教育学院等非金海路校区单位按属地疫情防控要求自行制定防控措施。三所中专校按照上级的要求，各自制定措施。</w:t>
      </w:r>
    </w:p>
    <w:p w:rsidR="004C7B58" w:rsidRDefault="00DF75FF">
      <w:pPr>
        <w:ind w:firstLineChars="200" w:firstLine="560"/>
        <w:rPr>
          <w:rFonts w:ascii="仿宋" w:eastAsia="仿宋" w:hAnsi="仿宋"/>
          <w:sz w:val="28"/>
          <w:szCs w:val="28"/>
        </w:rPr>
      </w:pPr>
      <w:r>
        <w:rPr>
          <w:rFonts w:ascii="仿宋" w:eastAsia="仿宋" w:hAnsi="仿宋" w:hint="eastAsia"/>
          <w:sz w:val="28"/>
          <w:szCs w:val="28"/>
        </w:rPr>
        <w:t>特此通告。</w:t>
      </w:r>
    </w:p>
    <w:p w:rsidR="004C7B58" w:rsidRDefault="004C7B58">
      <w:pPr>
        <w:spacing w:line="560" w:lineRule="exact"/>
        <w:jc w:val="left"/>
        <w:rPr>
          <w:rFonts w:ascii="仿宋" w:eastAsia="仿宋" w:hAnsi="仿宋"/>
          <w:sz w:val="28"/>
          <w:szCs w:val="28"/>
        </w:rPr>
      </w:pPr>
    </w:p>
    <w:p w:rsidR="004C7B58" w:rsidRDefault="00DF75FF">
      <w:pPr>
        <w:spacing w:line="560" w:lineRule="exact"/>
        <w:jc w:val="left"/>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2021</w:t>
      </w:r>
      <w:r>
        <w:rPr>
          <w:rFonts w:ascii="仿宋" w:eastAsia="仿宋" w:hAnsi="仿宋" w:hint="eastAsia"/>
          <w:sz w:val="28"/>
          <w:szCs w:val="28"/>
        </w:rPr>
        <w:t>年本市教育系统秋季返校分类管理要求</w:t>
      </w:r>
    </w:p>
    <w:p w:rsidR="004C7B58" w:rsidRDefault="004C7B58">
      <w:pPr>
        <w:jc w:val="right"/>
        <w:rPr>
          <w:rFonts w:ascii="仿宋" w:eastAsia="仿宋" w:hAnsi="仿宋"/>
          <w:sz w:val="28"/>
          <w:szCs w:val="28"/>
        </w:rPr>
      </w:pPr>
    </w:p>
    <w:p w:rsidR="004C7B58" w:rsidRDefault="00DF75FF">
      <w:pPr>
        <w:jc w:val="right"/>
        <w:rPr>
          <w:rFonts w:ascii="仿宋" w:eastAsia="仿宋" w:hAnsi="仿宋"/>
          <w:sz w:val="28"/>
          <w:szCs w:val="28"/>
        </w:rPr>
      </w:pPr>
      <w:r>
        <w:rPr>
          <w:rFonts w:ascii="仿宋" w:eastAsia="仿宋" w:hAnsi="仿宋" w:hint="eastAsia"/>
          <w:sz w:val="28"/>
          <w:szCs w:val="28"/>
        </w:rPr>
        <w:t>上海第二工业大学疫情防控工作领导小组</w:t>
      </w:r>
    </w:p>
    <w:p w:rsidR="004C7B58" w:rsidRDefault="00DF75FF">
      <w:pPr>
        <w:jc w:val="right"/>
        <w:rPr>
          <w:rFonts w:ascii="仿宋" w:eastAsia="仿宋" w:hAnsi="仿宋"/>
          <w:sz w:val="28"/>
          <w:szCs w:val="28"/>
        </w:rPr>
      </w:pP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p>
    <w:p w:rsidR="004C7B58" w:rsidRDefault="004C7B58">
      <w:pPr>
        <w:spacing w:line="560" w:lineRule="exact"/>
        <w:jc w:val="left"/>
        <w:rPr>
          <w:rFonts w:ascii="黑体" w:eastAsia="黑体" w:hAnsi="黑体"/>
          <w:sz w:val="28"/>
          <w:szCs w:val="28"/>
        </w:rPr>
      </w:pPr>
    </w:p>
    <w:p w:rsidR="004C7B58" w:rsidRDefault="004C7B58">
      <w:pPr>
        <w:spacing w:line="560" w:lineRule="exact"/>
        <w:jc w:val="left"/>
        <w:rPr>
          <w:rFonts w:ascii="黑体" w:eastAsia="黑体" w:hAnsi="黑体"/>
          <w:sz w:val="28"/>
          <w:szCs w:val="28"/>
        </w:rPr>
      </w:pPr>
    </w:p>
    <w:p w:rsidR="004C7B58" w:rsidRDefault="004C7B58">
      <w:pPr>
        <w:spacing w:line="560" w:lineRule="exact"/>
        <w:jc w:val="left"/>
        <w:rPr>
          <w:rFonts w:ascii="黑体" w:eastAsia="黑体" w:hAnsi="黑体"/>
          <w:sz w:val="28"/>
          <w:szCs w:val="28"/>
        </w:rPr>
      </w:pPr>
    </w:p>
    <w:p w:rsidR="004C7B58" w:rsidRDefault="00DF75FF">
      <w:pPr>
        <w:rPr>
          <w:rFonts w:ascii="仿宋" w:eastAsia="仿宋" w:hAnsi="仿宋"/>
          <w:sz w:val="28"/>
          <w:szCs w:val="28"/>
        </w:rPr>
      </w:pPr>
      <w:r>
        <w:rPr>
          <w:rFonts w:ascii="仿宋" w:eastAsia="仿宋" w:hAnsi="仿宋" w:hint="eastAsia"/>
          <w:sz w:val="28"/>
          <w:szCs w:val="28"/>
        </w:rPr>
        <w:t>附件</w:t>
      </w:r>
    </w:p>
    <w:p w:rsidR="004C7B58" w:rsidRDefault="00DF75FF">
      <w:pPr>
        <w:spacing w:line="560" w:lineRule="exact"/>
        <w:jc w:val="center"/>
        <w:rPr>
          <w:rFonts w:ascii="黑体" w:eastAsia="黑体" w:hAnsi="黑体"/>
          <w:sz w:val="28"/>
          <w:szCs w:val="28"/>
        </w:rPr>
      </w:pPr>
      <w:r>
        <w:rPr>
          <w:rFonts w:ascii="黑体" w:eastAsia="黑体" w:hAnsi="黑体" w:hint="eastAsia"/>
          <w:sz w:val="28"/>
          <w:szCs w:val="28"/>
        </w:rPr>
        <w:t>2021</w:t>
      </w:r>
      <w:r>
        <w:rPr>
          <w:rFonts w:ascii="黑体" w:eastAsia="黑体" w:hAnsi="黑体" w:hint="eastAsia"/>
          <w:sz w:val="28"/>
          <w:szCs w:val="28"/>
        </w:rPr>
        <w:t>年本市教育系统秋季返校分类管理要求</w:t>
      </w:r>
    </w:p>
    <w:p w:rsidR="004C7B58" w:rsidRDefault="00DF75FF">
      <w:pPr>
        <w:adjustRightInd w:val="0"/>
        <w:snapToGrid w:val="0"/>
        <w:spacing w:line="560" w:lineRule="exact"/>
        <w:ind w:firstLine="641"/>
        <w:rPr>
          <w:rFonts w:ascii="仿宋_GB2312" w:eastAsia="仿宋_GB2312" w:hAnsi="Calibri"/>
          <w:sz w:val="30"/>
          <w:szCs w:val="30"/>
        </w:rPr>
      </w:pPr>
      <w:r>
        <w:rPr>
          <w:rFonts w:ascii="仿宋_GB2312" w:eastAsia="仿宋_GB2312" w:hAnsi="Calibri" w:hint="eastAsia"/>
          <w:sz w:val="30"/>
          <w:szCs w:val="30"/>
        </w:rPr>
        <w:t>一、从低风险地区返沪入校的人员须进行</w:t>
      </w:r>
      <w:r>
        <w:rPr>
          <w:rFonts w:ascii="仿宋_GB2312" w:eastAsia="仿宋_GB2312" w:hAnsi="Calibri" w:hint="eastAsia"/>
          <w:sz w:val="30"/>
          <w:szCs w:val="30"/>
        </w:rPr>
        <w:t>14</w:t>
      </w:r>
      <w:r>
        <w:rPr>
          <w:rFonts w:ascii="仿宋_GB2312" w:eastAsia="仿宋_GB2312" w:hAnsi="Calibri" w:hint="eastAsia"/>
          <w:sz w:val="30"/>
          <w:szCs w:val="30"/>
        </w:rPr>
        <w:t>天自我健康管理（身体健康，无发热、干咳、咽痛、嗅（味）觉减退、腹泻等症状的人员可入校完成</w:t>
      </w:r>
      <w:r>
        <w:rPr>
          <w:rFonts w:ascii="仿宋_GB2312" w:eastAsia="仿宋_GB2312" w:hAnsi="Calibri" w:hint="eastAsia"/>
          <w:sz w:val="30"/>
          <w:szCs w:val="30"/>
        </w:rPr>
        <w:t>14</w:t>
      </w:r>
      <w:r>
        <w:rPr>
          <w:rFonts w:ascii="仿宋_GB2312" w:eastAsia="仿宋_GB2312" w:hAnsi="Calibri" w:hint="eastAsia"/>
          <w:sz w:val="30"/>
          <w:szCs w:val="30"/>
        </w:rPr>
        <w:t>天的自我健康管理）。</w:t>
      </w:r>
    </w:p>
    <w:p w:rsidR="004C7B58" w:rsidRDefault="00DF75FF">
      <w:pPr>
        <w:adjustRightInd w:val="0"/>
        <w:snapToGrid w:val="0"/>
        <w:spacing w:line="560" w:lineRule="exact"/>
        <w:ind w:firstLine="641"/>
        <w:rPr>
          <w:rFonts w:ascii="仿宋_GB2312" w:eastAsia="仿宋_GB2312" w:hAnsi="Calibri"/>
          <w:sz w:val="30"/>
          <w:szCs w:val="30"/>
        </w:rPr>
      </w:pPr>
      <w:r>
        <w:rPr>
          <w:rFonts w:ascii="仿宋_GB2312" w:eastAsia="仿宋_GB2312" w:hAnsi="Calibri" w:hint="eastAsia"/>
          <w:sz w:val="30"/>
          <w:szCs w:val="30"/>
        </w:rPr>
        <w:t>二、来自或途经</w:t>
      </w:r>
      <w:r>
        <w:rPr>
          <w:rFonts w:ascii="仿宋_GB2312" w:eastAsia="仿宋_GB2312" w:hAnsi="Calibri"/>
          <w:sz w:val="30"/>
          <w:szCs w:val="30"/>
        </w:rPr>
        <w:t>疫情</w:t>
      </w:r>
      <w:r>
        <w:rPr>
          <w:rFonts w:ascii="仿宋_GB2312" w:eastAsia="仿宋_GB2312" w:hAnsi="Calibri" w:hint="eastAsia"/>
          <w:sz w:val="30"/>
          <w:szCs w:val="30"/>
        </w:rPr>
        <w:t>中</w:t>
      </w:r>
      <w:r>
        <w:rPr>
          <w:rFonts w:ascii="仿宋_GB2312" w:eastAsia="仿宋_GB2312" w:hAnsi="Calibri"/>
          <w:sz w:val="30"/>
          <w:szCs w:val="30"/>
        </w:rPr>
        <w:t>高风险</w:t>
      </w:r>
      <w:r>
        <w:rPr>
          <w:rFonts w:ascii="仿宋_GB2312" w:eastAsia="仿宋_GB2312" w:hAnsi="Calibri" w:hint="eastAsia"/>
          <w:sz w:val="30"/>
          <w:szCs w:val="30"/>
        </w:rPr>
        <w:t>地区的人员，暂缓返沪入校。来自或途经过国内中高风险地区及所在县（区、市）或当地政府宣布全域封闭管理地区的人员，按照相关要求实施</w:t>
      </w:r>
      <w:r>
        <w:rPr>
          <w:rFonts w:ascii="仿宋_GB2312" w:eastAsia="仿宋_GB2312" w:hAnsi="Calibri" w:hint="eastAsia"/>
          <w:sz w:val="30"/>
          <w:szCs w:val="30"/>
        </w:rPr>
        <w:t>14</w:t>
      </w:r>
      <w:r>
        <w:rPr>
          <w:rFonts w:ascii="仿宋_GB2312" w:eastAsia="仿宋_GB2312" w:hAnsi="Calibri" w:hint="eastAsia"/>
          <w:sz w:val="30"/>
          <w:szCs w:val="30"/>
        </w:rPr>
        <w:t>天严格的集中（居家）健康管理，实行</w:t>
      </w:r>
      <w:r>
        <w:rPr>
          <w:rFonts w:ascii="仿宋_GB2312" w:eastAsia="仿宋_GB2312" w:hAnsi="Calibri" w:hint="eastAsia"/>
          <w:sz w:val="30"/>
          <w:szCs w:val="30"/>
        </w:rPr>
        <w:t>2</w:t>
      </w:r>
      <w:r>
        <w:rPr>
          <w:rFonts w:ascii="仿宋_GB2312" w:eastAsia="仿宋_GB2312" w:hAnsi="Calibri" w:hint="eastAsia"/>
          <w:sz w:val="30"/>
          <w:szCs w:val="30"/>
        </w:rPr>
        <w:t>次新冠病毒核酸检测，检测结果符合相关要求方可申请入校；从国内中高风险地区所在地级市（非中高风险地区及所在县、区、市）返沪入校的人员实行</w:t>
      </w:r>
      <w:r>
        <w:rPr>
          <w:rFonts w:ascii="仿宋_GB2312" w:eastAsia="仿宋_GB2312" w:hAnsi="Calibri" w:hint="eastAsia"/>
          <w:sz w:val="30"/>
          <w:szCs w:val="30"/>
        </w:rPr>
        <w:t>1</w:t>
      </w:r>
      <w:r>
        <w:rPr>
          <w:rFonts w:ascii="仿宋_GB2312" w:eastAsia="仿宋_GB2312" w:hAnsi="Calibri" w:hint="eastAsia"/>
          <w:sz w:val="30"/>
          <w:szCs w:val="30"/>
        </w:rPr>
        <w:t>次新冠病毒核酸检测，检测结果符合相关要求方可申请入校。</w:t>
      </w:r>
    </w:p>
    <w:p w:rsidR="004C7B58" w:rsidRDefault="00DF75FF">
      <w:pPr>
        <w:adjustRightInd w:val="0"/>
        <w:snapToGrid w:val="0"/>
        <w:spacing w:line="560" w:lineRule="exact"/>
        <w:ind w:firstLine="641"/>
        <w:rPr>
          <w:rFonts w:ascii="仿宋_GB2312" w:eastAsia="仿宋_GB2312" w:hAnsi="Calibri"/>
          <w:sz w:val="30"/>
          <w:szCs w:val="30"/>
        </w:rPr>
      </w:pPr>
      <w:r>
        <w:rPr>
          <w:rFonts w:ascii="仿宋_GB2312" w:eastAsia="仿宋_GB2312" w:hAnsi="Calibri" w:hint="eastAsia"/>
          <w:sz w:val="30"/>
          <w:szCs w:val="30"/>
        </w:rPr>
        <w:t>三、来自或途经过去</w:t>
      </w:r>
      <w:r>
        <w:rPr>
          <w:rFonts w:ascii="仿宋_GB2312" w:eastAsia="仿宋_GB2312" w:hAnsi="Calibri" w:hint="eastAsia"/>
          <w:sz w:val="30"/>
          <w:szCs w:val="30"/>
        </w:rPr>
        <w:t>21</w:t>
      </w:r>
      <w:r>
        <w:rPr>
          <w:rFonts w:ascii="仿宋_GB2312" w:eastAsia="仿宋_GB2312" w:hAnsi="Calibri" w:hint="eastAsia"/>
          <w:sz w:val="30"/>
          <w:szCs w:val="30"/>
        </w:rPr>
        <w:t>天内从疫情中高风险调至低风险地区的人员，实施</w:t>
      </w:r>
      <w:r>
        <w:rPr>
          <w:rFonts w:ascii="仿宋_GB2312" w:eastAsia="仿宋_GB2312" w:hAnsi="Calibri" w:hint="eastAsia"/>
          <w:sz w:val="30"/>
          <w:szCs w:val="30"/>
        </w:rPr>
        <w:t>7</w:t>
      </w:r>
      <w:r>
        <w:rPr>
          <w:rFonts w:ascii="仿宋_GB2312" w:eastAsia="仿宋_GB2312" w:hAnsi="Calibri" w:hint="eastAsia"/>
          <w:sz w:val="30"/>
          <w:szCs w:val="30"/>
        </w:rPr>
        <w:t>天集中（居家）健康观察，期间合理安排</w:t>
      </w:r>
      <w:r>
        <w:rPr>
          <w:rFonts w:ascii="仿宋_GB2312" w:eastAsia="仿宋_GB2312" w:hAnsi="Calibri" w:hint="eastAsia"/>
          <w:sz w:val="30"/>
          <w:szCs w:val="30"/>
        </w:rPr>
        <w:t>1</w:t>
      </w:r>
      <w:r>
        <w:rPr>
          <w:rFonts w:ascii="仿宋_GB2312" w:eastAsia="仿宋_GB2312" w:hAnsi="Calibri" w:hint="eastAsia"/>
          <w:sz w:val="30"/>
          <w:szCs w:val="30"/>
        </w:rPr>
        <w:t>次新冠病毒核酸检测，结果为阴性的方可申请入校，入</w:t>
      </w:r>
      <w:r>
        <w:rPr>
          <w:rFonts w:ascii="仿宋_GB2312" w:eastAsia="仿宋_GB2312" w:hAnsi="Calibri" w:hint="eastAsia"/>
          <w:sz w:val="30"/>
          <w:szCs w:val="30"/>
        </w:rPr>
        <w:t>校后继续进行</w:t>
      </w:r>
      <w:r>
        <w:rPr>
          <w:rFonts w:ascii="仿宋_GB2312" w:eastAsia="仿宋_GB2312" w:hAnsi="Calibri" w:hint="eastAsia"/>
          <w:sz w:val="30"/>
          <w:szCs w:val="30"/>
        </w:rPr>
        <w:t>7</w:t>
      </w:r>
      <w:r>
        <w:rPr>
          <w:rFonts w:ascii="仿宋_GB2312" w:eastAsia="仿宋_GB2312" w:hAnsi="Calibri" w:hint="eastAsia"/>
          <w:sz w:val="30"/>
          <w:szCs w:val="30"/>
        </w:rPr>
        <w:t>天自我健康管理。</w:t>
      </w:r>
    </w:p>
    <w:p w:rsidR="004C7B58" w:rsidRDefault="00DF75FF">
      <w:pPr>
        <w:adjustRightInd w:val="0"/>
        <w:snapToGrid w:val="0"/>
        <w:spacing w:line="560" w:lineRule="exact"/>
        <w:ind w:firstLine="641"/>
        <w:rPr>
          <w:rFonts w:ascii="仿宋_GB2312" w:eastAsia="仿宋_GB2312" w:hAnsi="Calibri"/>
          <w:sz w:val="30"/>
          <w:szCs w:val="30"/>
        </w:rPr>
      </w:pPr>
      <w:r>
        <w:rPr>
          <w:rFonts w:ascii="仿宋_GB2312" w:eastAsia="仿宋_GB2312" w:hAnsi="Calibri" w:hint="eastAsia"/>
          <w:sz w:val="30"/>
          <w:szCs w:val="30"/>
        </w:rPr>
        <w:t>四、</w:t>
      </w:r>
      <w:r>
        <w:rPr>
          <w:rFonts w:ascii="仿宋_GB2312" w:eastAsia="仿宋_GB2312" w:hAnsi="仿宋" w:hint="eastAsia"/>
          <w:sz w:val="30"/>
          <w:szCs w:val="30"/>
        </w:rPr>
        <w:t>被列</w:t>
      </w:r>
      <w:r>
        <w:rPr>
          <w:rFonts w:ascii="仿宋_GB2312" w:eastAsia="仿宋_GB2312" w:hAnsi="Calibri" w:hint="eastAsia"/>
          <w:sz w:val="30"/>
          <w:szCs w:val="30"/>
        </w:rPr>
        <w:t>为中高风险地区之日起，前</w:t>
      </w:r>
      <w:r>
        <w:rPr>
          <w:rFonts w:ascii="仿宋_GB2312" w:eastAsia="仿宋_GB2312" w:hAnsi="Calibri" w:hint="eastAsia"/>
          <w:sz w:val="30"/>
          <w:szCs w:val="30"/>
        </w:rPr>
        <w:t>14</w:t>
      </w:r>
      <w:r>
        <w:rPr>
          <w:rFonts w:ascii="仿宋_GB2312" w:eastAsia="仿宋_GB2312" w:hAnsi="Calibri" w:hint="eastAsia"/>
          <w:sz w:val="30"/>
          <w:szCs w:val="30"/>
        </w:rPr>
        <w:t>日来自或途经疫情中高风险地区的人员，实施</w:t>
      </w:r>
      <w:r>
        <w:rPr>
          <w:rFonts w:ascii="仿宋_GB2312" w:eastAsia="仿宋_GB2312" w:hAnsi="Calibri" w:hint="eastAsia"/>
          <w:sz w:val="30"/>
          <w:szCs w:val="30"/>
        </w:rPr>
        <w:t>14</w:t>
      </w:r>
      <w:r>
        <w:rPr>
          <w:rFonts w:ascii="仿宋_GB2312" w:eastAsia="仿宋_GB2312" w:hAnsi="Calibri" w:hint="eastAsia"/>
          <w:sz w:val="30"/>
          <w:szCs w:val="30"/>
        </w:rPr>
        <w:t>天严格的集中（居家）健康管理（自离开本市疫情中高风险</w:t>
      </w:r>
      <w:r>
        <w:rPr>
          <w:rFonts w:ascii="仿宋_GB2312" w:eastAsia="仿宋_GB2312" w:hAnsi="仿宋" w:hint="eastAsia"/>
          <w:sz w:val="30"/>
          <w:szCs w:val="30"/>
        </w:rPr>
        <w:t>地区或国内其他疫情中风险地区抵沪之日起计算），</w:t>
      </w:r>
      <w:r>
        <w:rPr>
          <w:rFonts w:ascii="仿宋_GB2312" w:eastAsia="仿宋_GB2312" w:hAnsi="仿宋"/>
          <w:sz w:val="30"/>
          <w:szCs w:val="30"/>
        </w:rPr>
        <w:t>实行</w:t>
      </w:r>
      <w:r>
        <w:rPr>
          <w:rFonts w:ascii="仿宋_GB2312" w:eastAsia="仿宋_GB2312" w:hAnsi="仿宋"/>
          <w:sz w:val="30"/>
          <w:szCs w:val="30"/>
        </w:rPr>
        <w:t>2</w:t>
      </w:r>
      <w:r>
        <w:rPr>
          <w:rFonts w:ascii="仿宋_GB2312" w:eastAsia="仿宋_GB2312" w:hAnsi="仿宋"/>
          <w:sz w:val="30"/>
          <w:szCs w:val="30"/>
        </w:rPr>
        <w:t>次新冠病毒核酸检测</w:t>
      </w:r>
      <w:r>
        <w:rPr>
          <w:rFonts w:ascii="仿宋_GB2312" w:eastAsia="仿宋_GB2312" w:hAnsi="仿宋" w:hint="eastAsia"/>
          <w:sz w:val="30"/>
          <w:szCs w:val="30"/>
        </w:rPr>
        <w:t>。</w:t>
      </w:r>
    </w:p>
    <w:p w:rsidR="004C7B58" w:rsidRDefault="00DF75FF">
      <w:pPr>
        <w:adjustRightInd w:val="0"/>
        <w:snapToGrid w:val="0"/>
        <w:spacing w:line="560" w:lineRule="exact"/>
        <w:ind w:firstLine="641"/>
        <w:rPr>
          <w:rFonts w:ascii="仿宋_GB2312" w:eastAsia="仿宋_GB2312" w:hAnsi="华文中宋"/>
          <w:sz w:val="30"/>
          <w:szCs w:val="30"/>
        </w:rPr>
      </w:pPr>
      <w:r>
        <w:rPr>
          <w:rFonts w:ascii="仿宋_GB2312" w:eastAsia="仿宋_GB2312" w:hAnsi="华文中宋" w:hint="eastAsia"/>
          <w:sz w:val="30"/>
          <w:szCs w:val="30"/>
        </w:rPr>
        <w:t>五、</w:t>
      </w:r>
      <w:r>
        <w:rPr>
          <w:rFonts w:ascii="仿宋_GB2312" w:eastAsia="仿宋_GB2312" w:hAnsi="Calibri" w:hint="eastAsia"/>
          <w:sz w:val="30"/>
          <w:szCs w:val="30"/>
        </w:rPr>
        <w:t>师生员工的同住家人有开学前</w:t>
      </w:r>
      <w:r>
        <w:rPr>
          <w:rFonts w:ascii="仿宋_GB2312" w:eastAsia="仿宋_GB2312" w:hAnsi="Calibri" w:hint="eastAsia"/>
          <w:sz w:val="30"/>
          <w:szCs w:val="30"/>
        </w:rPr>
        <w:t>21</w:t>
      </w:r>
      <w:r>
        <w:rPr>
          <w:rFonts w:ascii="仿宋_GB2312" w:eastAsia="仿宋_GB2312" w:hAnsi="Calibri" w:hint="eastAsia"/>
          <w:sz w:val="30"/>
          <w:szCs w:val="30"/>
        </w:rPr>
        <w:t>天从</w:t>
      </w:r>
      <w:r>
        <w:rPr>
          <w:rFonts w:ascii="仿宋_GB2312" w:eastAsia="仿宋_GB2312" w:hAnsi="华文中宋" w:hint="eastAsia"/>
          <w:sz w:val="30"/>
          <w:szCs w:val="30"/>
        </w:rPr>
        <w:t>境内外中高风险地区返沪情况的，相关人员入校时应向学校报备，并做好入校后</w:t>
      </w:r>
      <w:r>
        <w:rPr>
          <w:rFonts w:ascii="仿宋_GB2312" w:eastAsia="仿宋_GB2312" w:hAnsi="华文中宋" w:hint="eastAsia"/>
          <w:sz w:val="30"/>
          <w:szCs w:val="30"/>
        </w:rPr>
        <w:t>7</w:t>
      </w:r>
      <w:r>
        <w:rPr>
          <w:rFonts w:ascii="仿宋_GB2312" w:eastAsia="仿宋_GB2312" w:hAnsi="华文中宋" w:hint="eastAsia"/>
          <w:sz w:val="30"/>
          <w:szCs w:val="30"/>
        </w:rPr>
        <w:t>天的自我健康管理。</w:t>
      </w:r>
    </w:p>
    <w:p w:rsidR="004C7B58" w:rsidRDefault="00DF75FF">
      <w:pPr>
        <w:adjustRightInd w:val="0"/>
        <w:snapToGrid w:val="0"/>
        <w:spacing w:line="560" w:lineRule="exact"/>
        <w:ind w:firstLine="641"/>
        <w:rPr>
          <w:rFonts w:ascii="仿宋_GB2312" w:eastAsia="仿宋_GB2312" w:hAnsi="仿宋"/>
          <w:sz w:val="30"/>
          <w:szCs w:val="30"/>
        </w:rPr>
      </w:pPr>
      <w:r>
        <w:rPr>
          <w:rFonts w:ascii="仿宋_GB2312" w:eastAsia="仿宋_GB2312" w:hAnsi="仿宋" w:hint="eastAsia"/>
          <w:sz w:val="30"/>
          <w:szCs w:val="30"/>
        </w:rPr>
        <w:lastRenderedPageBreak/>
        <w:t>六、境外返沪的人员，在入境后要严格执行国家和本市相关管控措施，持健康码绿码且核酸检测为阴性的方可申请入校。</w:t>
      </w:r>
    </w:p>
    <w:p w:rsidR="004C7B58" w:rsidRDefault="00DF75FF">
      <w:pPr>
        <w:adjustRightInd w:val="0"/>
        <w:snapToGrid w:val="0"/>
        <w:spacing w:line="560" w:lineRule="exact"/>
        <w:ind w:firstLine="641"/>
        <w:rPr>
          <w:rFonts w:ascii="仿宋_GB2312" w:eastAsia="仿宋_GB2312" w:hAnsi="华文中宋"/>
          <w:sz w:val="30"/>
          <w:szCs w:val="30"/>
        </w:rPr>
      </w:pPr>
      <w:r>
        <w:rPr>
          <w:rFonts w:ascii="仿宋_GB2312" w:eastAsia="仿宋_GB2312" w:hAnsi="仿宋" w:hint="eastAsia"/>
          <w:sz w:val="30"/>
          <w:szCs w:val="30"/>
        </w:rPr>
        <w:t>七、</w:t>
      </w:r>
      <w:r>
        <w:rPr>
          <w:rFonts w:ascii="仿宋_GB2312" w:eastAsia="仿宋_GB2312" w:hAnsi="华文中宋" w:hint="eastAsia"/>
          <w:sz w:val="30"/>
          <w:szCs w:val="30"/>
        </w:rPr>
        <w:t>本人或共同居住的家庭成员为确诊病</w:t>
      </w:r>
      <w:r>
        <w:rPr>
          <w:rFonts w:ascii="仿宋_GB2312" w:eastAsia="仿宋_GB2312" w:hAnsi="华文中宋" w:hint="eastAsia"/>
          <w:sz w:val="30"/>
          <w:szCs w:val="30"/>
        </w:rPr>
        <w:t>例、核酸检测阳性者、疑似病例的</w:t>
      </w:r>
      <w:r>
        <w:rPr>
          <w:rFonts w:ascii="仿宋_GB2312" w:eastAsia="仿宋_GB2312" w:hAnsi="华文中宋" w:hint="eastAsia"/>
          <w:sz w:val="30"/>
          <w:szCs w:val="30"/>
        </w:rPr>
        <w:t>,</w:t>
      </w:r>
      <w:r>
        <w:rPr>
          <w:rFonts w:ascii="仿宋_GB2312" w:eastAsia="仿宋_GB2312" w:hAnsi="华文中宋" w:hint="eastAsia"/>
          <w:sz w:val="30"/>
          <w:szCs w:val="30"/>
        </w:rPr>
        <w:t>暂不入校报到，核酸检测阳性者、</w:t>
      </w:r>
      <w:r>
        <w:rPr>
          <w:rFonts w:ascii="仿宋_GB2312" w:eastAsia="仿宋_GB2312" w:hAnsi="仿宋_GB2312" w:cs="仿宋_GB2312" w:hint="eastAsia"/>
          <w:sz w:val="30"/>
          <w:szCs w:val="30"/>
        </w:rPr>
        <w:t>疑似病例排除</w:t>
      </w:r>
      <w:r>
        <w:rPr>
          <w:rFonts w:ascii="仿宋_GB2312" w:eastAsia="仿宋_GB2312" w:hAnsi="华文中宋" w:hint="eastAsia"/>
          <w:sz w:val="30"/>
          <w:szCs w:val="30"/>
        </w:rPr>
        <w:t>，确诊病例康复后</w:t>
      </w:r>
      <w:r>
        <w:rPr>
          <w:rFonts w:ascii="仿宋_GB2312" w:eastAsia="仿宋_GB2312" w:hAnsi="华文中宋" w:hint="eastAsia"/>
          <w:sz w:val="30"/>
          <w:szCs w:val="30"/>
        </w:rPr>
        <w:t>1</w:t>
      </w:r>
      <w:r>
        <w:rPr>
          <w:rFonts w:ascii="仿宋_GB2312" w:eastAsia="仿宋_GB2312" w:hAnsi="华文中宋" w:hint="eastAsia"/>
          <w:sz w:val="30"/>
          <w:szCs w:val="30"/>
        </w:rPr>
        <w:t>个月且核酸检测为阴性的可以申请入校。</w:t>
      </w:r>
    </w:p>
    <w:p w:rsidR="004C7B58" w:rsidRDefault="00DF75FF">
      <w:pPr>
        <w:adjustRightInd w:val="0"/>
        <w:snapToGrid w:val="0"/>
        <w:spacing w:line="560" w:lineRule="exact"/>
        <w:ind w:firstLine="641"/>
        <w:rPr>
          <w:rFonts w:ascii="仿宋_GB2312" w:eastAsia="仿宋_GB2312" w:hAnsi="华文中宋"/>
          <w:sz w:val="30"/>
          <w:szCs w:val="30"/>
        </w:rPr>
      </w:pPr>
      <w:r>
        <w:rPr>
          <w:rFonts w:ascii="仿宋_GB2312" w:eastAsia="仿宋_GB2312" w:hAnsi="华文中宋" w:hint="eastAsia"/>
          <w:sz w:val="30"/>
          <w:szCs w:val="30"/>
        </w:rPr>
        <w:t>八、新冠肺炎密切接触者、密接的密接按本市相关要完成隔离观察后，需再进行</w:t>
      </w:r>
      <w:r>
        <w:rPr>
          <w:rFonts w:ascii="仿宋_GB2312" w:eastAsia="仿宋_GB2312" w:hAnsi="华文中宋" w:hint="eastAsia"/>
          <w:sz w:val="30"/>
          <w:szCs w:val="30"/>
        </w:rPr>
        <w:t>14</w:t>
      </w:r>
      <w:r>
        <w:rPr>
          <w:rFonts w:ascii="仿宋_GB2312" w:eastAsia="仿宋_GB2312" w:hAnsi="华文中宋" w:hint="eastAsia"/>
          <w:sz w:val="30"/>
          <w:szCs w:val="30"/>
        </w:rPr>
        <w:t>天集中（居家）健康观察且再次核酸检测为阴性的，可以申请入校。</w:t>
      </w:r>
    </w:p>
    <w:p w:rsidR="004C7B58" w:rsidRDefault="00DF75FF">
      <w:pPr>
        <w:adjustRightInd w:val="0"/>
        <w:snapToGrid w:val="0"/>
        <w:spacing w:line="560" w:lineRule="exact"/>
        <w:ind w:firstLine="641"/>
        <w:rPr>
          <w:rFonts w:ascii="仿宋_GB2312" w:eastAsia="仿宋_GB2312" w:hAnsi="华文中宋"/>
          <w:sz w:val="30"/>
          <w:szCs w:val="30"/>
        </w:rPr>
      </w:pPr>
      <w:r>
        <w:rPr>
          <w:rFonts w:ascii="仿宋_GB2312" w:eastAsia="仿宋_GB2312" w:hAnsi="华文中宋" w:hint="eastAsia"/>
          <w:sz w:val="30"/>
          <w:szCs w:val="30"/>
        </w:rPr>
        <w:t>九、在新增本土病例流调过程中，被通知需进行</w:t>
      </w:r>
      <w:r>
        <w:rPr>
          <w:rFonts w:ascii="仿宋_GB2312" w:eastAsia="仿宋_GB2312" w:hAnsi="华文中宋"/>
          <w:sz w:val="30"/>
          <w:szCs w:val="30"/>
        </w:rPr>
        <w:t>新冠病毒</w:t>
      </w:r>
      <w:r>
        <w:rPr>
          <w:rFonts w:ascii="仿宋_GB2312" w:eastAsia="仿宋_GB2312" w:hAnsi="华文中宋" w:hint="eastAsia"/>
          <w:sz w:val="30"/>
          <w:szCs w:val="30"/>
        </w:rPr>
        <w:t>核酸检测的人员，应在完成</w:t>
      </w:r>
      <w:r>
        <w:rPr>
          <w:rFonts w:ascii="仿宋_GB2312" w:eastAsia="仿宋_GB2312" w:hAnsi="华文中宋" w:hint="eastAsia"/>
          <w:sz w:val="30"/>
          <w:szCs w:val="30"/>
        </w:rPr>
        <w:t>14</w:t>
      </w:r>
      <w:r>
        <w:rPr>
          <w:rFonts w:ascii="仿宋_GB2312" w:eastAsia="仿宋_GB2312" w:hAnsi="华文中宋" w:hint="eastAsia"/>
          <w:sz w:val="30"/>
          <w:szCs w:val="30"/>
        </w:rPr>
        <w:t>天</w:t>
      </w:r>
      <w:r>
        <w:rPr>
          <w:rFonts w:ascii="仿宋_GB2312" w:eastAsia="仿宋_GB2312" w:hAnsi="华文中宋"/>
          <w:sz w:val="30"/>
          <w:szCs w:val="30"/>
        </w:rPr>
        <w:t>集中</w:t>
      </w:r>
      <w:r>
        <w:rPr>
          <w:rFonts w:ascii="仿宋_GB2312" w:eastAsia="仿宋_GB2312" w:hAnsi="华文中宋" w:hint="eastAsia"/>
          <w:sz w:val="30"/>
          <w:szCs w:val="30"/>
        </w:rPr>
        <w:t>（居家）健康</w:t>
      </w:r>
      <w:r>
        <w:rPr>
          <w:rFonts w:ascii="仿宋_GB2312" w:eastAsia="仿宋_GB2312" w:hAnsi="华文中宋"/>
          <w:sz w:val="30"/>
          <w:szCs w:val="30"/>
        </w:rPr>
        <w:t>管理</w:t>
      </w:r>
      <w:r>
        <w:rPr>
          <w:rFonts w:ascii="仿宋_GB2312" w:eastAsia="仿宋_GB2312" w:hAnsi="华文中宋" w:hint="eastAsia"/>
          <w:sz w:val="30"/>
          <w:szCs w:val="30"/>
        </w:rPr>
        <w:t>、</w:t>
      </w:r>
      <w:r>
        <w:rPr>
          <w:rFonts w:ascii="仿宋_GB2312" w:eastAsia="仿宋_GB2312" w:hAnsi="华文中宋"/>
          <w:sz w:val="30"/>
          <w:szCs w:val="30"/>
        </w:rPr>
        <w:t>2</w:t>
      </w:r>
      <w:r>
        <w:rPr>
          <w:rFonts w:ascii="仿宋_GB2312" w:eastAsia="仿宋_GB2312" w:hAnsi="华文中宋"/>
          <w:sz w:val="30"/>
          <w:szCs w:val="30"/>
        </w:rPr>
        <w:t>次新冠病毒核酸检测</w:t>
      </w:r>
      <w:r>
        <w:rPr>
          <w:rFonts w:ascii="仿宋_GB2312" w:eastAsia="仿宋_GB2312" w:hAnsi="华文中宋" w:hint="eastAsia"/>
          <w:sz w:val="30"/>
          <w:szCs w:val="30"/>
        </w:rPr>
        <w:t>后方可申请入校。</w:t>
      </w:r>
    </w:p>
    <w:p w:rsidR="004C7B58" w:rsidRDefault="00DF75FF">
      <w:pPr>
        <w:adjustRightInd w:val="0"/>
        <w:snapToGrid w:val="0"/>
        <w:spacing w:line="560" w:lineRule="exact"/>
        <w:ind w:firstLine="641"/>
        <w:rPr>
          <w:rFonts w:ascii="仿宋_GB2312" w:eastAsia="仿宋_GB2312" w:hAnsi="仿宋"/>
          <w:sz w:val="30"/>
          <w:szCs w:val="30"/>
        </w:rPr>
      </w:pPr>
      <w:r>
        <w:rPr>
          <w:rFonts w:ascii="仿宋_GB2312" w:eastAsia="仿宋_GB2312" w:hAnsi="仿宋" w:hint="eastAsia"/>
          <w:sz w:val="30"/>
          <w:szCs w:val="30"/>
        </w:rPr>
        <w:t>十、来自或途径本市中高风险地区的人员，暂缓入校，在调为低风险地区后方可入校。区域界定严格按照本市发布的区域界定，不扩展至所在区。</w:t>
      </w:r>
    </w:p>
    <w:sectPr w:rsidR="004C7B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FF" w:rsidRDefault="00DF75FF">
      <w:r>
        <w:separator/>
      </w:r>
    </w:p>
  </w:endnote>
  <w:endnote w:type="continuationSeparator" w:id="0">
    <w:p w:rsidR="00DF75FF" w:rsidRDefault="00DF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altName w:val="Helvetica Neue"/>
    <w:panose1 w:val="020F0502020204030204"/>
    <w:charset w:val="00"/>
    <w:family w:val="swiss"/>
    <w:pitch w:val="variable"/>
    <w:sig w:usb0="E4002EFF" w:usb1="C000247B" w:usb2="00000009"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636401"/>
    </w:sdtPr>
    <w:sdtEndPr/>
    <w:sdtContent>
      <w:p w:rsidR="004C7B58" w:rsidRDefault="00DF75FF">
        <w:pPr>
          <w:pStyle w:val="ab"/>
          <w:jc w:val="right"/>
        </w:pPr>
        <w:r>
          <w:fldChar w:fldCharType="begin"/>
        </w:r>
        <w:r>
          <w:instrText>PAGE   \* MERGEFORMAT</w:instrText>
        </w:r>
        <w:r>
          <w:fldChar w:fldCharType="separate"/>
        </w:r>
        <w:r w:rsidR="00FD5F92" w:rsidRPr="00FD5F92">
          <w:rPr>
            <w:noProof/>
            <w:lang w:val="zh-CN"/>
          </w:rPr>
          <w:t>1</w:t>
        </w:r>
        <w:r>
          <w:fldChar w:fldCharType="end"/>
        </w:r>
      </w:p>
    </w:sdtContent>
  </w:sdt>
  <w:p w:rsidR="004C7B58" w:rsidRDefault="004C7B5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FF" w:rsidRDefault="00DF75FF">
      <w:r>
        <w:separator/>
      </w:r>
    </w:p>
  </w:footnote>
  <w:footnote w:type="continuationSeparator" w:id="0">
    <w:p w:rsidR="00DF75FF" w:rsidRDefault="00DF7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B"/>
    <w:rsid w:val="DBFFD7B9"/>
    <w:rsid w:val="00032522"/>
    <w:rsid w:val="00040D50"/>
    <w:rsid w:val="000713CF"/>
    <w:rsid w:val="0008218F"/>
    <w:rsid w:val="00087450"/>
    <w:rsid w:val="00096000"/>
    <w:rsid w:val="000B61C3"/>
    <w:rsid w:val="000C5815"/>
    <w:rsid w:val="000D3DEE"/>
    <w:rsid w:val="000F3125"/>
    <w:rsid w:val="00103DDA"/>
    <w:rsid w:val="0011016E"/>
    <w:rsid w:val="00110580"/>
    <w:rsid w:val="00113E27"/>
    <w:rsid w:val="0015621C"/>
    <w:rsid w:val="00181E7F"/>
    <w:rsid w:val="001825A7"/>
    <w:rsid w:val="00184525"/>
    <w:rsid w:val="00190ACF"/>
    <w:rsid w:val="001A1AB2"/>
    <w:rsid w:val="001A4666"/>
    <w:rsid w:val="001B4884"/>
    <w:rsid w:val="001F6521"/>
    <w:rsid w:val="002170F4"/>
    <w:rsid w:val="00236141"/>
    <w:rsid w:val="00242906"/>
    <w:rsid w:val="00277C01"/>
    <w:rsid w:val="0028126C"/>
    <w:rsid w:val="00292B82"/>
    <w:rsid w:val="002C18CC"/>
    <w:rsid w:val="002F5D80"/>
    <w:rsid w:val="003035DC"/>
    <w:rsid w:val="00304D85"/>
    <w:rsid w:val="003070AE"/>
    <w:rsid w:val="00310567"/>
    <w:rsid w:val="003C359C"/>
    <w:rsid w:val="00401CD7"/>
    <w:rsid w:val="00441D9E"/>
    <w:rsid w:val="00450872"/>
    <w:rsid w:val="004812EA"/>
    <w:rsid w:val="00496682"/>
    <w:rsid w:val="004C7B58"/>
    <w:rsid w:val="004F2883"/>
    <w:rsid w:val="00520755"/>
    <w:rsid w:val="00547023"/>
    <w:rsid w:val="00566401"/>
    <w:rsid w:val="00582993"/>
    <w:rsid w:val="00593290"/>
    <w:rsid w:val="005A7E9D"/>
    <w:rsid w:val="005B677C"/>
    <w:rsid w:val="005C5044"/>
    <w:rsid w:val="006108FE"/>
    <w:rsid w:val="00613488"/>
    <w:rsid w:val="006269A0"/>
    <w:rsid w:val="00637E22"/>
    <w:rsid w:val="00640780"/>
    <w:rsid w:val="00647D29"/>
    <w:rsid w:val="00656E49"/>
    <w:rsid w:val="00694224"/>
    <w:rsid w:val="006A3FF7"/>
    <w:rsid w:val="006B7FBE"/>
    <w:rsid w:val="006D6F98"/>
    <w:rsid w:val="006E058B"/>
    <w:rsid w:val="006E4DBE"/>
    <w:rsid w:val="007271B6"/>
    <w:rsid w:val="00765D7C"/>
    <w:rsid w:val="00766FEE"/>
    <w:rsid w:val="00785CEB"/>
    <w:rsid w:val="007920D2"/>
    <w:rsid w:val="007A50DB"/>
    <w:rsid w:val="007B2487"/>
    <w:rsid w:val="007E0DFD"/>
    <w:rsid w:val="007E47D7"/>
    <w:rsid w:val="007E7781"/>
    <w:rsid w:val="007F0EC8"/>
    <w:rsid w:val="0080776C"/>
    <w:rsid w:val="00837928"/>
    <w:rsid w:val="00844025"/>
    <w:rsid w:val="00845942"/>
    <w:rsid w:val="00875DA8"/>
    <w:rsid w:val="008A3E3E"/>
    <w:rsid w:val="00902CE0"/>
    <w:rsid w:val="00902F51"/>
    <w:rsid w:val="00914275"/>
    <w:rsid w:val="0094503F"/>
    <w:rsid w:val="0095276E"/>
    <w:rsid w:val="00953B4B"/>
    <w:rsid w:val="00971231"/>
    <w:rsid w:val="009A6E88"/>
    <w:rsid w:val="009B47F5"/>
    <w:rsid w:val="009B748B"/>
    <w:rsid w:val="00A06E79"/>
    <w:rsid w:val="00A30DEB"/>
    <w:rsid w:val="00A40413"/>
    <w:rsid w:val="00A52DE8"/>
    <w:rsid w:val="00A65BB4"/>
    <w:rsid w:val="00AA4987"/>
    <w:rsid w:val="00B0028D"/>
    <w:rsid w:val="00B036D7"/>
    <w:rsid w:val="00B647D9"/>
    <w:rsid w:val="00B76565"/>
    <w:rsid w:val="00BE5A10"/>
    <w:rsid w:val="00C13945"/>
    <w:rsid w:val="00C24340"/>
    <w:rsid w:val="00C6172D"/>
    <w:rsid w:val="00C63FA7"/>
    <w:rsid w:val="00C7680A"/>
    <w:rsid w:val="00C94FF9"/>
    <w:rsid w:val="00CB1642"/>
    <w:rsid w:val="00CD0372"/>
    <w:rsid w:val="00CE1674"/>
    <w:rsid w:val="00CF7F00"/>
    <w:rsid w:val="00D06994"/>
    <w:rsid w:val="00D13015"/>
    <w:rsid w:val="00D25D8A"/>
    <w:rsid w:val="00D415C6"/>
    <w:rsid w:val="00D85722"/>
    <w:rsid w:val="00D96B3D"/>
    <w:rsid w:val="00DA6BC6"/>
    <w:rsid w:val="00DB0DF9"/>
    <w:rsid w:val="00DB0EB3"/>
    <w:rsid w:val="00DB3131"/>
    <w:rsid w:val="00DB55D8"/>
    <w:rsid w:val="00DB60E8"/>
    <w:rsid w:val="00DC077C"/>
    <w:rsid w:val="00DC47F7"/>
    <w:rsid w:val="00DE4EA5"/>
    <w:rsid w:val="00DF72F8"/>
    <w:rsid w:val="00DF75FF"/>
    <w:rsid w:val="00E02DCA"/>
    <w:rsid w:val="00E17DDA"/>
    <w:rsid w:val="00E27428"/>
    <w:rsid w:val="00E31B4B"/>
    <w:rsid w:val="00E37E70"/>
    <w:rsid w:val="00E47B38"/>
    <w:rsid w:val="00E5516F"/>
    <w:rsid w:val="00E6091F"/>
    <w:rsid w:val="00E70945"/>
    <w:rsid w:val="00EB7AE9"/>
    <w:rsid w:val="00EC18A4"/>
    <w:rsid w:val="00ED04A1"/>
    <w:rsid w:val="00F040F2"/>
    <w:rsid w:val="00F26AA3"/>
    <w:rsid w:val="00F33BFA"/>
    <w:rsid w:val="00F3722E"/>
    <w:rsid w:val="00F61962"/>
    <w:rsid w:val="00F842FF"/>
    <w:rsid w:val="00F84FC9"/>
    <w:rsid w:val="00FB500F"/>
    <w:rsid w:val="00FC4CC5"/>
    <w:rsid w:val="00FD5F92"/>
    <w:rsid w:val="5FF4D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24F8"/>
  <w15:docId w15:val="{8460DF93-BBF9-4AA7-8EAA-34BCB62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unhideWhenUsed/>
    <w:qFormat/>
    <w:rPr>
      <w:sz w:val="21"/>
      <w:szCs w:val="21"/>
    </w:rPr>
  </w:style>
  <w:style w:type="paragraph" w:customStyle="1" w:styleId="1">
    <w:name w:val="列表段落1"/>
    <w:basedOn w:val="a"/>
    <w:uiPriority w:val="34"/>
    <w:qFormat/>
    <w:pPr>
      <w:ind w:firstLineChars="200" w:firstLine="420"/>
    </w:p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日期 字符"/>
    <w:basedOn w:val="a0"/>
    <w:link w:val="a7"/>
    <w:uiPriority w:val="99"/>
    <w:semiHidden/>
    <w:qFormat/>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a">
    <w:name w:val="批注框文本 字符"/>
    <w:basedOn w:val="a0"/>
    <w:link w:val="a9"/>
    <w:uiPriority w:val="99"/>
    <w:semiHidden/>
    <w:qFormat/>
    <w:rPr>
      <w:sz w:val="18"/>
      <w:szCs w:val="18"/>
    </w:rPr>
  </w:style>
  <w:style w:type="paragraph" w:customStyle="1" w:styleId="10">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邱钢</dc:creator>
  <cp:lastModifiedBy>孙金懿</cp:lastModifiedBy>
  <cp:revision>44</cp:revision>
  <cp:lastPrinted>2021-01-14T21:45:00Z</cp:lastPrinted>
  <dcterms:created xsi:type="dcterms:W3CDTF">2021-01-10T18:32:00Z</dcterms:created>
  <dcterms:modified xsi:type="dcterms:W3CDTF">2021-07-12T05:17:00Z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