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上海第二工业大学优秀心理委员申请表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Cs/>
          <w:sz w:val="24"/>
          <w:lang w:val="en-US" w:eastAsia="zh-CN"/>
        </w:rPr>
        <w:t>学部（院）：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61"/>
        <w:gridCol w:w="1212"/>
        <w:gridCol w:w="1623"/>
        <w:gridCol w:w="127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手机号码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所在班级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任期</w:t>
            </w:r>
          </w:p>
        </w:tc>
        <w:tc>
          <w:tcPr>
            <w:tcW w:w="46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日——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个人学年工作总结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(包括学业情况，心理健康教育活动的组织及参与情况，自我成长、同学互助等情况，限800字以内)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辅导员意见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学部（院）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日期：   年  月  日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学（研）工部意见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日期：   年  月  日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</w:tbl>
    <w:p>
      <w:pPr>
        <w:jc w:val="right"/>
        <w:outlineLvl w:val="2"/>
      </w:pPr>
      <w:r>
        <w:rPr>
          <w:rFonts w:hint="eastAsia" w:ascii="宋体" w:hAnsi="宋体"/>
          <w:b/>
          <w:bCs/>
          <w:sz w:val="24"/>
        </w:rPr>
        <w:t>上海第二工业大学学（研）工部</w:t>
      </w: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46529"/>
    <w:rsid w:val="04046529"/>
    <w:rsid w:val="29EF4B60"/>
    <w:rsid w:val="44A47419"/>
    <w:rsid w:val="55E64C4B"/>
    <w:rsid w:val="596B3EB5"/>
    <w:rsid w:val="59E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2020-06-09T07:17:00Z</dcterms:created>
  <dc:creator>麦克斯韦</dc:creator>
  <cp:lastModifiedBy>蓦然回首</cp:lastModifiedBy>
  <dcterms:modified xsi:type="dcterms:W3CDTF">2021-10-25T01:19:21Z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9CC88D7CEB1447DC924C22FC9D2DE4B0</vt:lpwstr>
  </property>
</Properties>
</file>